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6BE8" w14:textId="1CF604B2" w:rsidR="00FD377C" w:rsidRDefault="00FD377C" w:rsidP="00FD377C">
      <w:pPr>
        <w:jc w:val="center"/>
        <w:rPr>
          <w:b/>
          <w:bCs/>
          <w:sz w:val="52"/>
          <w:szCs w:val="52"/>
        </w:rPr>
      </w:pPr>
      <w:r w:rsidRPr="00A47ABB">
        <w:rPr>
          <w:rFonts w:ascii="TH SarabunIT๙" w:hAnsi="TH SarabunIT๙" w:cs="TH SarabunIT๙"/>
          <w:b/>
          <w:bCs/>
          <w:noProof/>
          <w:sz w:val="52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 wp14:anchorId="6A1B0EFA" wp14:editId="27FFD75E">
            <wp:simplePos x="0" y="0"/>
            <wp:positionH relativeFrom="column">
              <wp:posOffset>1866900</wp:posOffset>
            </wp:positionH>
            <wp:positionV relativeFrom="paragraph">
              <wp:posOffset>109220</wp:posOffset>
            </wp:positionV>
            <wp:extent cx="1943100" cy="1828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A6A04" w14:textId="77777777" w:rsidR="00FD377C" w:rsidRDefault="00FD377C" w:rsidP="00FD377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7B1E0EA" w14:textId="77777777" w:rsidR="00FD377C" w:rsidRDefault="00FD377C" w:rsidP="00FD377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E0E3318" w14:textId="77777777" w:rsidR="00FD377C" w:rsidRPr="00357183" w:rsidRDefault="00FD377C" w:rsidP="00FD377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57183">
        <w:rPr>
          <w:rFonts w:ascii="TH SarabunPSK" w:hAnsi="TH SarabunPSK" w:cs="TH SarabunPSK"/>
          <w:b/>
          <w:bCs/>
          <w:sz w:val="96"/>
          <w:szCs w:val="96"/>
          <w:cs/>
        </w:rPr>
        <w:t>รายงานการควบคุมภายใน</w:t>
      </w:r>
    </w:p>
    <w:p w14:paraId="41CB0180" w14:textId="77777777" w:rsidR="00FD377C" w:rsidRPr="00357183" w:rsidRDefault="00FD377C" w:rsidP="00FD377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40566EA" w14:textId="77777777" w:rsidR="00FD377C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B05B7">
        <w:rPr>
          <w:rFonts w:ascii="TH SarabunPSK" w:hAnsi="TH SarabunPSK" w:cs="TH SarabunPSK"/>
          <w:b/>
          <w:bCs/>
          <w:sz w:val="60"/>
          <w:szCs w:val="60"/>
          <w:cs/>
        </w:rPr>
        <w:t>ตาม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</w:t>
      </w:r>
      <w:r w:rsidRPr="00A47ABB">
        <w:rPr>
          <w:rFonts w:ascii="TH SarabunIT๙" w:hAnsi="TH SarabunIT๙" w:cs="TH SarabunIT๙"/>
          <w:b/>
          <w:bCs/>
          <w:sz w:val="60"/>
          <w:szCs w:val="60"/>
          <w:cs/>
        </w:rPr>
        <w:t>2561</w:t>
      </w:r>
    </w:p>
    <w:p w14:paraId="7E49E98F" w14:textId="77777777" w:rsidR="00FD377C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49208E2" w14:textId="77777777" w:rsidR="00FD377C" w:rsidRDefault="00FD377C" w:rsidP="00FD377C">
      <w:pPr>
        <w:rPr>
          <w:rFonts w:ascii="TH SarabunIT๙" w:hAnsi="TH SarabunIT๙" w:cs="TH SarabunIT๙" w:hint="cs"/>
          <w:b/>
          <w:bCs/>
          <w:sz w:val="60"/>
          <w:szCs w:val="60"/>
        </w:rPr>
      </w:pPr>
    </w:p>
    <w:p w14:paraId="216BC2B6" w14:textId="77777777" w:rsidR="00FD377C" w:rsidRPr="00A47ABB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</w:p>
    <w:p w14:paraId="3E19764A" w14:textId="77777777" w:rsidR="00FD377C" w:rsidRPr="00A47ABB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47AB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ปีงบประมาณ  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>256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4</w:t>
      </w:r>
      <w:r w:rsidRPr="00A47AB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</w:p>
    <w:p w14:paraId="71DBDB3B" w14:textId="77777777" w:rsidR="00FD377C" w:rsidRPr="00A47ABB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สิ้นสุดวันที่ 30 กันยายน 2564</w:t>
      </w:r>
    </w:p>
    <w:p w14:paraId="1A766B49" w14:textId="77777777" w:rsidR="00FD377C" w:rsidRPr="00A47ABB" w:rsidRDefault="00FD377C" w:rsidP="00FD377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BFE84F1" w14:textId="77777777" w:rsidR="00FD377C" w:rsidRPr="00A47ABB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47ABB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องค์การบริหารส่วนตำบลหนองงูเหลือม</w:t>
      </w:r>
    </w:p>
    <w:p w14:paraId="7E3EFEF1" w14:textId="77777777" w:rsidR="00FD377C" w:rsidRPr="00A47ABB" w:rsidRDefault="00FD377C" w:rsidP="00FD377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47ABB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อำเภอเฉลิมพระเกียรติ    จังหวัดนครราชสีมา</w:t>
      </w:r>
    </w:p>
    <w:p w14:paraId="51C76B3F" w14:textId="77777777" w:rsidR="00FD377C" w:rsidRDefault="00FD377C" w:rsidP="00FD377C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0152C91" w14:textId="77777777" w:rsidR="00E6799E" w:rsidRPr="00FD377C" w:rsidRDefault="00FD377C"/>
    <w:sectPr w:rsidR="00E6799E" w:rsidRPr="00FD377C" w:rsidSect="00773D11">
      <w:pgSz w:w="11906" w:h="16838" w:code="9"/>
      <w:pgMar w:top="1418" w:right="1134" w:bottom="1134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C"/>
    <w:rsid w:val="0060229D"/>
    <w:rsid w:val="00706256"/>
    <w:rsid w:val="007334C6"/>
    <w:rsid w:val="00773D11"/>
    <w:rsid w:val="00E114E9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0ABC"/>
  <w15:chartTrackingRefBased/>
  <w15:docId w15:val="{028D41F6-E81A-40EF-8FF2-29CEA35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7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2021-11-16T03:53:00Z</dcterms:created>
  <dcterms:modified xsi:type="dcterms:W3CDTF">2021-11-16T03:53:00Z</dcterms:modified>
</cp:coreProperties>
</file>